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889" w:type="dxa"/>
        <w:tblLook w:val="04A0" w:firstRow="1" w:lastRow="0" w:firstColumn="1" w:lastColumn="0" w:noHBand="0" w:noVBand="1"/>
      </w:tblPr>
      <w:tblGrid>
        <w:gridCol w:w="6574"/>
        <w:gridCol w:w="1499"/>
        <w:gridCol w:w="5816"/>
      </w:tblGrid>
      <w:tr w:rsidR="00314A99" w:rsidRPr="00622008" w14:paraId="138B04D8" w14:textId="77777777" w:rsidTr="00314A99">
        <w:trPr>
          <w:trHeight w:val="247"/>
        </w:trPr>
        <w:tc>
          <w:tcPr>
            <w:tcW w:w="6574" w:type="dxa"/>
          </w:tcPr>
          <w:p w14:paraId="7AE819B8" w14:textId="77777777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73399895"/>
            <w:r w:rsidRPr="00622008">
              <w:rPr>
                <w:rFonts w:ascii="Arial" w:hAnsi="Arial" w:cs="Arial"/>
                <w:i/>
                <w:sz w:val="28"/>
                <w:szCs w:val="28"/>
              </w:rPr>
              <w:t>Myth or Reality?</w:t>
            </w:r>
            <w:r w:rsidRPr="0062200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98ABFD5" w14:textId="77777777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Mental health illnesses are something that people of all ages experience.</w:t>
            </w:r>
          </w:p>
          <w:p w14:paraId="1E8E757F" w14:textId="77777777" w:rsidR="00314A99" w:rsidRPr="00FC1F4F" w:rsidRDefault="00314A99" w:rsidP="00B2641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F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Raise your hand if you think that’s a myth.</w:t>
            </w:r>
          </w:p>
          <w:p w14:paraId="7A27247A" w14:textId="77777777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FC1F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Raise your hand if you think that’s reality.</w:t>
            </w:r>
            <w:r w:rsidRPr="0062200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2FB097" w14:textId="55B55DB4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196575E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REALITY</w:t>
            </w:r>
          </w:p>
        </w:tc>
        <w:tc>
          <w:tcPr>
            <w:tcW w:w="5816" w:type="dxa"/>
          </w:tcPr>
          <w:p w14:paraId="1FF20B87" w14:textId="77777777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Mental illness can occur in anyone, regardless of their age. Adults, children, or teenagers can all develop mental health conditions. </w:t>
            </w:r>
          </w:p>
          <w:p w14:paraId="7FA261B3" w14:textId="77777777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A99" w:rsidRPr="00622008" w14:paraId="45D6F907" w14:textId="77777777" w:rsidTr="00314A99">
        <w:trPr>
          <w:trHeight w:val="262"/>
        </w:trPr>
        <w:tc>
          <w:tcPr>
            <w:tcW w:w="6574" w:type="dxa"/>
          </w:tcPr>
          <w:p w14:paraId="23F386C6" w14:textId="77777777" w:rsidR="00314A99" w:rsidRPr="00622008" w:rsidRDefault="00314A99" w:rsidP="00B2641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22008">
              <w:rPr>
                <w:rFonts w:ascii="Arial" w:hAnsi="Arial" w:cs="Arial"/>
                <w:i/>
                <w:sz w:val="28"/>
                <w:szCs w:val="28"/>
              </w:rPr>
              <w:t xml:space="preserve">Myth or Reality? </w:t>
            </w:r>
          </w:p>
          <w:p w14:paraId="508622FC" w14:textId="2CD08D47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People wi</w:t>
            </w:r>
            <w:r>
              <w:rPr>
                <w:rFonts w:ascii="Arial" w:hAnsi="Arial" w:cs="Arial"/>
                <w:sz w:val="28"/>
                <w:szCs w:val="28"/>
              </w:rPr>
              <w:t>th</w:t>
            </w:r>
            <w:r w:rsidRPr="00622008">
              <w:rPr>
                <w:rFonts w:ascii="Arial" w:hAnsi="Arial" w:cs="Arial"/>
                <w:sz w:val="28"/>
                <w:szCs w:val="28"/>
              </w:rPr>
              <w:t xml:space="preserve"> a mental illness will struggle with work, study, &amp; life in general. </w:t>
            </w:r>
          </w:p>
        </w:tc>
        <w:tc>
          <w:tcPr>
            <w:tcW w:w="1499" w:type="dxa"/>
          </w:tcPr>
          <w:p w14:paraId="44F8FB35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MYTH</w:t>
            </w:r>
          </w:p>
        </w:tc>
        <w:tc>
          <w:tcPr>
            <w:tcW w:w="5816" w:type="dxa"/>
          </w:tcPr>
          <w:p w14:paraId="587797C0" w14:textId="77777777" w:rsidR="00314A99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Mental illnesses can sometimes make certain things more difficult. This may include studies, home life, &amp; work—but help is available. </w:t>
            </w:r>
          </w:p>
          <w:p w14:paraId="1EC9FC0B" w14:textId="77777777" w:rsidR="00314A99" w:rsidRPr="00622008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A99" w:rsidRPr="00622008" w14:paraId="09DCA444" w14:textId="77777777" w:rsidTr="00314A99">
        <w:trPr>
          <w:trHeight w:val="247"/>
        </w:trPr>
        <w:tc>
          <w:tcPr>
            <w:tcW w:w="6574" w:type="dxa"/>
          </w:tcPr>
          <w:p w14:paraId="530A0357" w14:textId="77777777" w:rsidR="00314A99" w:rsidRPr="00622008" w:rsidRDefault="00314A99" w:rsidP="00B2641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22008">
              <w:rPr>
                <w:rFonts w:ascii="Arial" w:hAnsi="Arial" w:cs="Arial"/>
                <w:i/>
                <w:sz w:val="28"/>
                <w:szCs w:val="28"/>
              </w:rPr>
              <w:t xml:space="preserve">Myth or Reality? </w:t>
            </w:r>
          </w:p>
          <w:p w14:paraId="422F03E3" w14:textId="1C16EA73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Having a mental illness makes life much more difficult. It’s tough to li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622008">
              <w:rPr>
                <w:rFonts w:ascii="Arial" w:hAnsi="Arial" w:cs="Arial"/>
                <w:sz w:val="28"/>
                <w:szCs w:val="28"/>
              </w:rPr>
              <w:t xml:space="preserve">e independently when you’re an adult, to look after yourself, to find a home, etc. </w:t>
            </w:r>
          </w:p>
        </w:tc>
        <w:tc>
          <w:tcPr>
            <w:tcW w:w="1499" w:type="dxa"/>
          </w:tcPr>
          <w:p w14:paraId="20B4E8CB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MYTH</w:t>
            </w:r>
          </w:p>
        </w:tc>
        <w:tc>
          <w:tcPr>
            <w:tcW w:w="5816" w:type="dxa"/>
          </w:tcPr>
          <w:p w14:paraId="126D4B50" w14:textId="19DDF6B6" w:rsidR="00314A99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Not all mental health conditions are the same.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622008">
              <w:rPr>
                <w:rFonts w:ascii="Arial" w:hAnsi="Arial" w:cs="Arial"/>
                <w:sz w:val="28"/>
                <w:szCs w:val="28"/>
              </w:rPr>
              <w:t xml:space="preserve">Living with a mental health illness or being diagnosed with a mental health disorder won’t necessarily prevent you from living on your own, caring for yourself, or finding your own place to live. </w:t>
            </w:r>
          </w:p>
          <w:p w14:paraId="3846A960" w14:textId="77777777" w:rsidR="00314A99" w:rsidRPr="00622008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A99" w:rsidRPr="00622008" w14:paraId="6826B92C" w14:textId="77777777" w:rsidTr="00314A99">
        <w:trPr>
          <w:trHeight w:val="262"/>
        </w:trPr>
        <w:tc>
          <w:tcPr>
            <w:tcW w:w="6574" w:type="dxa"/>
          </w:tcPr>
          <w:p w14:paraId="5756B0D7" w14:textId="77777777" w:rsidR="00314A99" w:rsidRPr="00622008" w:rsidRDefault="00314A99" w:rsidP="00B2641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22008">
              <w:rPr>
                <w:rFonts w:ascii="Arial" w:hAnsi="Arial" w:cs="Arial"/>
                <w:i/>
                <w:sz w:val="28"/>
                <w:szCs w:val="28"/>
              </w:rPr>
              <w:t xml:space="preserve">Myth or Reality? </w:t>
            </w:r>
          </w:p>
          <w:p w14:paraId="33CB0325" w14:textId="77777777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There is treatment, &amp; even recovery, for mental illness. </w:t>
            </w:r>
          </w:p>
        </w:tc>
        <w:tc>
          <w:tcPr>
            <w:tcW w:w="1499" w:type="dxa"/>
          </w:tcPr>
          <w:p w14:paraId="0E447085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REALITY</w:t>
            </w:r>
          </w:p>
        </w:tc>
        <w:tc>
          <w:tcPr>
            <w:tcW w:w="5816" w:type="dxa"/>
          </w:tcPr>
          <w:p w14:paraId="3AA78FF6" w14:textId="071D0DD9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People will mental health complications recover all the time &amp; no 2 illnesses are alike. Some find it helpful to talk to a professional, such as a therapist, while others find support in talking to friends or family. Being diagnosed with a mental health illness does not mean you will struggle with it all your life—with advice &amp; treatment, you can feel better. </w:t>
            </w:r>
          </w:p>
          <w:p w14:paraId="19E45893" w14:textId="77777777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A99" w:rsidRPr="00622008" w14:paraId="66A55D31" w14:textId="77777777" w:rsidTr="00314A99">
        <w:trPr>
          <w:trHeight w:val="247"/>
        </w:trPr>
        <w:tc>
          <w:tcPr>
            <w:tcW w:w="6574" w:type="dxa"/>
          </w:tcPr>
          <w:p w14:paraId="3840DB5A" w14:textId="77777777" w:rsidR="00314A99" w:rsidRPr="00622008" w:rsidRDefault="00314A99" w:rsidP="00B2641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22008">
              <w:rPr>
                <w:rFonts w:ascii="Arial" w:hAnsi="Arial" w:cs="Arial"/>
                <w:i/>
                <w:sz w:val="28"/>
                <w:szCs w:val="28"/>
              </w:rPr>
              <w:lastRenderedPageBreak/>
              <w:t xml:space="preserve">Myth or Reality? </w:t>
            </w:r>
          </w:p>
          <w:p w14:paraId="2B2BD307" w14:textId="77777777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The impact of mental health is not the same across cultures. </w:t>
            </w:r>
          </w:p>
        </w:tc>
        <w:tc>
          <w:tcPr>
            <w:tcW w:w="1499" w:type="dxa"/>
          </w:tcPr>
          <w:p w14:paraId="4B4B8A62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MYTH</w:t>
            </w:r>
          </w:p>
        </w:tc>
        <w:tc>
          <w:tcPr>
            <w:tcW w:w="5816" w:type="dxa"/>
          </w:tcPr>
          <w:p w14:paraId="4E489DC1" w14:textId="77777777" w:rsidR="00314A99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Cultural background can significantly influence the perception, manifestation, &amp; treatment of mental health conditions. Different cultures have varying beliefs about mental illness, affecting how symptoms are expressed &amp; how treatment is sought. Culturally competent care that respects &amp; understands cultural differences is crucial for effective mental health support. </w:t>
            </w:r>
          </w:p>
          <w:p w14:paraId="2C08BF73" w14:textId="77777777" w:rsidR="00314A99" w:rsidRPr="00622008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A99" w:rsidRPr="00622008" w14:paraId="67646E63" w14:textId="77777777" w:rsidTr="00314A99">
        <w:trPr>
          <w:trHeight w:val="262"/>
        </w:trPr>
        <w:tc>
          <w:tcPr>
            <w:tcW w:w="6574" w:type="dxa"/>
          </w:tcPr>
          <w:p w14:paraId="030382F3" w14:textId="77777777" w:rsidR="00314A99" w:rsidRPr="00622008" w:rsidRDefault="00314A99" w:rsidP="00B2641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22008">
              <w:rPr>
                <w:rFonts w:ascii="Arial" w:hAnsi="Arial" w:cs="Arial"/>
                <w:i/>
                <w:sz w:val="28"/>
                <w:szCs w:val="28"/>
              </w:rPr>
              <w:t xml:space="preserve">Myth or Reality? </w:t>
            </w:r>
          </w:p>
          <w:p w14:paraId="38C35C8D" w14:textId="77777777" w:rsidR="00314A99" w:rsidRPr="00622008" w:rsidRDefault="00314A99" w:rsidP="003B18D9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Only weak people are susceptible to mental illness. </w:t>
            </w:r>
          </w:p>
        </w:tc>
        <w:tc>
          <w:tcPr>
            <w:tcW w:w="1499" w:type="dxa"/>
          </w:tcPr>
          <w:p w14:paraId="39C25083" w14:textId="77777777" w:rsidR="00314A99" w:rsidRPr="00622008" w:rsidRDefault="00314A99" w:rsidP="00B248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MYTH</w:t>
            </w:r>
          </w:p>
        </w:tc>
        <w:tc>
          <w:tcPr>
            <w:tcW w:w="5816" w:type="dxa"/>
          </w:tcPr>
          <w:p w14:paraId="660ECFB4" w14:textId="76012771" w:rsidR="00314A99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>Mental illnesses are not the result of your personality &amp; they do not reflect your capacity to deal with your emotions. While they are called “mental” illnesses, they are NOT imagined, nor are they due to a lack of willpower. Everyone’s mental health journey will look different. With time &amp; experience, you can discover what makes you feel better. Whether it’s therapy, social support, medication, or a combination of treatments. It is possible to life a full, happy life, despite being diagnosed with a mental health illness.</w:t>
            </w:r>
          </w:p>
          <w:p w14:paraId="45263FA5" w14:textId="52D8E67B" w:rsidR="00314A99" w:rsidRPr="00622008" w:rsidRDefault="00314A99" w:rsidP="00B2641E">
            <w:pPr>
              <w:rPr>
                <w:rFonts w:ascii="Arial" w:hAnsi="Arial" w:cs="Arial"/>
                <w:sz w:val="28"/>
                <w:szCs w:val="28"/>
              </w:rPr>
            </w:pPr>
            <w:r w:rsidRPr="00622008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bookmarkEnd w:id="0"/>
    </w:tbl>
    <w:p w14:paraId="12EBB6D1" w14:textId="77777777" w:rsidR="00AF08D3" w:rsidRPr="00622008" w:rsidRDefault="00AF08D3" w:rsidP="00B2641E">
      <w:pPr>
        <w:spacing w:after="0"/>
        <w:rPr>
          <w:sz w:val="28"/>
          <w:szCs w:val="28"/>
        </w:rPr>
      </w:pPr>
    </w:p>
    <w:sectPr w:rsidR="00AF08D3" w:rsidRPr="00622008" w:rsidSect="00743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A7CD" w14:textId="77777777" w:rsidR="00B43645" w:rsidRDefault="00B43645" w:rsidP="005C4A84">
      <w:pPr>
        <w:spacing w:after="0" w:line="240" w:lineRule="auto"/>
      </w:pPr>
      <w:r>
        <w:separator/>
      </w:r>
    </w:p>
  </w:endnote>
  <w:endnote w:type="continuationSeparator" w:id="0">
    <w:p w14:paraId="3865C2BE" w14:textId="77777777" w:rsidR="00B43645" w:rsidRDefault="00B43645" w:rsidP="005C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2C37" w14:textId="77777777" w:rsidR="005C4A84" w:rsidRDefault="005C4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596D" w14:textId="77777777" w:rsidR="005C4A84" w:rsidRDefault="005C4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1765" w14:textId="77777777" w:rsidR="005C4A84" w:rsidRDefault="005C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38D7" w14:textId="77777777" w:rsidR="00B43645" w:rsidRDefault="00B43645" w:rsidP="005C4A84">
      <w:pPr>
        <w:spacing w:after="0" w:line="240" w:lineRule="auto"/>
      </w:pPr>
      <w:r>
        <w:separator/>
      </w:r>
    </w:p>
  </w:footnote>
  <w:footnote w:type="continuationSeparator" w:id="0">
    <w:p w14:paraId="04595CBB" w14:textId="77777777" w:rsidR="00B43645" w:rsidRDefault="00B43645" w:rsidP="005C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894D" w14:textId="77777777" w:rsidR="005C4A84" w:rsidRDefault="005C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4468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D833DD" w14:textId="2C20AC8C" w:rsidR="005C4A84" w:rsidRDefault="005C4A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F2F4F" w14:textId="77777777" w:rsidR="005C4A84" w:rsidRDefault="005C4A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B39A" w14:textId="77777777" w:rsidR="005C4A84" w:rsidRDefault="005C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623"/>
    <w:multiLevelType w:val="multilevel"/>
    <w:tmpl w:val="497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27CE"/>
    <w:multiLevelType w:val="multilevel"/>
    <w:tmpl w:val="7DF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12EA1"/>
    <w:multiLevelType w:val="multilevel"/>
    <w:tmpl w:val="494A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22793"/>
    <w:multiLevelType w:val="multilevel"/>
    <w:tmpl w:val="C04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07040"/>
    <w:multiLevelType w:val="multilevel"/>
    <w:tmpl w:val="0E32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A1938"/>
    <w:multiLevelType w:val="multilevel"/>
    <w:tmpl w:val="7B28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8215F"/>
    <w:multiLevelType w:val="multilevel"/>
    <w:tmpl w:val="EBA6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D1006"/>
    <w:multiLevelType w:val="multilevel"/>
    <w:tmpl w:val="CFA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D2DB7"/>
    <w:multiLevelType w:val="multilevel"/>
    <w:tmpl w:val="E6F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C20D7"/>
    <w:multiLevelType w:val="multilevel"/>
    <w:tmpl w:val="FCB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116D0"/>
    <w:multiLevelType w:val="multilevel"/>
    <w:tmpl w:val="C9E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362932">
    <w:abstractNumId w:val="0"/>
  </w:num>
  <w:num w:numId="2" w16cid:durableId="1277449838">
    <w:abstractNumId w:val="6"/>
  </w:num>
  <w:num w:numId="3" w16cid:durableId="1341079529">
    <w:abstractNumId w:val="3"/>
  </w:num>
  <w:num w:numId="4" w16cid:durableId="1573585865">
    <w:abstractNumId w:val="5"/>
  </w:num>
  <w:num w:numId="5" w16cid:durableId="874736593">
    <w:abstractNumId w:val="1"/>
  </w:num>
  <w:num w:numId="6" w16cid:durableId="1553495071">
    <w:abstractNumId w:val="4"/>
  </w:num>
  <w:num w:numId="7" w16cid:durableId="738595495">
    <w:abstractNumId w:val="8"/>
  </w:num>
  <w:num w:numId="8" w16cid:durableId="1412236304">
    <w:abstractNumId w:val="9"/>
  </w:num>
  <w:num w:numId="9" w16cid:durableId="646932384">
    <w:abstractNumId w:val="10"/>
  </w:num>
  <w:num w:numId="10" w16cid:durableId="1033191795">
    <w:abstractNumId w:val="2"/>
  </w:num>
  <w:num w:numId="11" w16cid:durableId="2077438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1E"/>
    <w:rsid w:val="001E2C95"/>
    <w:rsid w:val="00314A99"/>
    <w:rsid w:val="003B18D9"/>
    <w:rsid w:val="005C4A84"/>
    <w:rsid w:val="00622008"/>
    <w:rsid w:val="00624B87"/>
    <w:rsid w:val="006D770D"/>
    <w:rsid w:val="0074305B"/>
    <w:rsid w:val="007E11EA"/>
    <w:rsid w:val="00827D3A"/>
    <w:rsid w:val="00887E85"/>
    <w:rsid w:val="0090212D"/>
    <w:rsid w:val="00931616"/>
    <w:rsid w:val="00A737CB"/>
    <w:rsid w:val="00AF08D3"/>
    <w:rsid w:val="00B248E5"/>
    <w:rsid w:val="00B2641E"/>
    <w:rsid w:val="00B43645"/>
    <w:rsid w:val="00CF3224"/>
    <w:rsid w:val="00D31AC1"/>
    <w:rsid w:val="00F63D37"/>
    <w:rsid w:val="00FC1F4F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86A8"/>
  <w15:chartTrackingRefBased/>
  <w15:docId w15:val="{16F52635-9A18-4926-9F32-3C580CC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0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08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F08D3"/>
    <w:rPr>
      <w:b/>
      <w:bCs/>
    </w:rPr>
  </w:style>
  <w:style w:type="character" w:styleId="Emphasis">
    <w:name w:val="Emphasis"/>
    <w:basedOn w:val="DefaultParagraphFont"/>
    <w:uiPriority w:val="20"/>
    <w:qFormat/>
    <w:rsid w:val="00AF08D3"/>
    <w:rPr>
      <w:i/>
      <w:iCs/>
    </w:rPr>
  </w:style>
  <w:style w:type="paragraph" w:styleId="ListParagraph">
    <w:name w:val="List Paragraph"/>
    <w:basedOn w:val="Normal"/>
    <w:uiPriority w:val="34"/>
    <w:qFormat/>
    <w:rsid w:val="00D31AC1"/>
    <w:pPr>
      <w:ind w:left="720"/>
      <w:contextualSpacing/>
    </w:pPr>
  </w:style>
  <w:style w:type="table" w:styleId="TableGrid">
    <w:name w:val="Table Grid"/>
    <w:basedOn w:val="TableNormal"/>
    <w:uiPriority w:val="39"/>
    <w:rsid w:val="00B2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84"/>
  </w:style>
  <w:style w:type="paragraph" w:styleId="Footer">
    <w:name w:val="footer"/>
    <w:basedOn w:val="Normal"/>
    <w:link w:val="FooterChar"/>
    <w:uiPriority w:val="99"/>
    <w:unhideWhenUsed/>
    <w:rsid w:val="005C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Finn</dc:creator>
  <cp:keywords/>
  <dc:description/>
  <cp:lastModifiedBy>Lois Richards</cp:lastModifiedBy>
  <cp:revision>11</cp:revision>
  <cp:lastPrinted>2024-08-02T01:44:00Z</cp:lastPrinted>
  <dcterms:created xsi:type="dcterms:W3CDTF">2024-08-01T03:34:00Z</dcterms:created>
  <dcterms:modified xsi:type="dcterms:W3CDTF">2024-09-12T16:04:00Z</dcterms:modified>
</cp:coreProperties>
</file>